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83" w:rsidRDefault="0028028D" w:rsidP="00124A5C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 w:hint="eastAsia"/>
          <w:b/>
          <w:sz w:val="48"/>
          <w:szCs w:val="48"/>
        </w:rPr>
        <w:t xml:space="preserve"> </w:t>
      </w:r>
      <w:bookmarkStart w:id="0" w:name="_GoBack"/>
      <w:bookmarkEnd w:id="0"/>
      <w:r w:rsidR="00124A5C">
        <w:rPr>
          <w:rFonts w:ascii="微軟正黑體" w:eastAsia="微軟正黑體" w:hAnsi="微軟正黑體"/>
          <w:b/>
          <w:noProof/>
          <w:sz w:val="48"/>
          <w:szCs w:val="48"/>
        </w:rPr>
        <w:drawing>
          <wp:inline distT="0" distB="0" distL="0" distR="0">
            <wp:extent cx="504825" cy="6190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務處 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1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A5C">
        <w:rPr>
          <w:rFonts w:ascii="微軟正黑體" w:eastAsia="微軟正黑體" w:hAnsi="微軟正黑體" w:hint="eastAsia"/>
          <w:b/>
          <w:sz w:val="48"/>
          <w:szCs w:val="48"/>
        </w:rPr>
        <w:t xml:space="preserve"> </w:t>
      </w:r>
      <w:r w:rsidR="00596FB7" w:rsidRPr="006E5B83">
        <w:rPr>
          <w:rFonts w:ascii="微軟正黑體" w:eastAsia="微軟正黑體" w:hAnsi="微軟正黑體"/>
          <w:b/>
          <w:sz w:val="48"/>
          <w:szCs w:val="48"/>
        </w:rPr>
        <w:t>用火安全自我檢核表</w:t>
      </w:r>
    </w:p>
    <w:p w:rsidR="00124A5C" w:rsidRDefault="00124A5C" w:rsidP="006E5B83">
      <w:pPr>
        <w:spacing w:line="500" w:lineRule="exact"/>
        <w:rPr>
          <w:rFonts w:ascii="微軟正黑體" w:eastAsia="微軟正黑體" w:hAnsi="微軟正黑體"/>
          <w:sz w:val="28"/>
          <w:szCs w:val="28"/>
          <w:u w:val="single"/>
        </w:rPr>
      </w:pPr>
    </w:p>
    <w:tbl>
      <w:tblPr>
        <w:tblStyle w:val="-4"/>
        <w:tblW w:w="10065" w:type="dxa"/>
        <w:tblLook w:val="04A0" w:firstRow="1" w:lastRow="0" w:firstColumn="1" w:lastColumn="0" w:noHBand="0" w:noVBand="1"/>
      </w:tblPr>
      <w:tblGrid>
        <w:gridCol w:w="1276"/>
        <w:gridCol w:w="3686"/>
        <w:gridCol w:w="1276"/>
        <w:gridCol w:w="3827"/>
      </w:tblGrid>
      <w:tr w:rsidR="00124A5C" w:rsidTr="00124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24A5C" w:rsidRPr="00124A5C" w:rsidRDefault="00124A5C" w:rsidP="00124A5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124A5C">
              <w:rPr>
                <w:rFonts w:ascii="微軟正黑體" w:eastAsia="微軟正黑體" w:hAnsi="微軟正黑體" w:hint="eastAsia"/>
                <w:szCs w:val="24"/>
              </w:rPr>
              <w:t>活動日期</w:t>
            </w:r>
            <w:r w:rsidR="00BE584D">
              <w:rPr>
                <w:rFonts w:ascii="微軟正黑體" w:eastAsia="微軟正黑體" w:hAnsi="微軟正黑體" w:hint="eastAsia"/>
                <w:szCs w:val="24"/>
              </w:rPr>
              <w:t>:</w:t>
            </w:r>
          </w:p>
        </w:tc>
        <w:tc>
          <w:tcPr>
            <w:tcW w:w="3686" w:type="dxa"/>
          </w:tcPr>
          <w:p w:rsidR="00124A5C" w:rsidRPr="00124A5C" w:rsidRDefault="00124A5C" w:rsidP="00BE584D">
            <w:pPr>
              <w:spacing w:line="400" w:lineRule="exact"/>
              <w:ind w:firstLineChars="200" w:firstLine="4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24A5C">
              <w:rPr>
                <w:rFonts w:ascii="微軟正黑體" w:eastAsia="微軟正黑體" w:hAnsi="微軟正黑體" w:hint="eastAsia"/>
                <w:szCs w:val="24"/>
              </w:rPr>
              <w:t>年/</w:t>
            </w:r>
            <w:r w:rsidR="00BE584D"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 w:rsidRPr="00124A5C">
              <w:rPr>
                <w:rFonts w:ascii="微軟正黑體" w:eastAsia="微軟正黑體" w:hAnsi="微軟正黑體" w:hint="eastAsia"/>
                <w:szCs w:val="24"/>
              </w:rPr>
              <w:t>月/</w:t>
            </w:r>
            <w:r w:rsidR="00BE584D"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124A5C">
              <w:rPr>
                <w:rFonts w:ascii="微軟正黑體" w:eastAsia="微軟正黑體" w:hAnsi="微軟正黑體" w:hint="eastAsia"/>
                <w:szCs w:val="24"/>
              </w:rPr>
              <w:t xml:space="preserve">日  </w:t>
            </w:r>
          </w:p>
        </w:tc>
        <w:tc>
          <w:tcPr>
            <w:tcW w:w="1276" w:type="dxa"/>
          </w:tcPr>
          <w:p w:rsidR="00124A5C" w:rsidRPr="00124A5C" w:rsidRDefault="00124A5C" w:rsidP="00124A5C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24A5C">
              <w:rPr>
                <w:rFonts w:ascii="微軟正黑體" w:eastAsia="微軟正黑體" w:hAnsi="微軟正黑體" w:hint="eastAsia"/>
                <w:szCs w:val="24"/>
              </w:rPr>
              <w:t>活動地點</w:t>
            </w:r>
          </w:p>
        </w:tc>
        <w:tc>
          <w:tcPr>
            <w:tcW w:w="3827" w:type="dxa"/>
          </w:tcPr>
          <w:p w:rsidR="00124A5C" w:rsidRPr="00124A5C" w:rsidRDefault="00BE584D" w:rsidP="00124A5C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:</w:t>
            </w:r>
          </w:p>
        </w:tc>
      </w:tr>
      <w:tr w:rsidR="00124A5C" w:rsidTr="0012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24A5C" w:rsidRPr="00124A5C" w:rsidRDefault="00124A5C" w:rsidP="00124A5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124A5C">
              <w:rPr>
                <w:rFonts w:ascii="微軟正黑體" w:eastAsia="微軟正黑體" w:hAnsi="微軟正黑體" w:hint="eastAsia"/>
                <w:szCs w:val="24"/>
              </w:rPr>
              <w:t>活動時間</w:t>
            </w:r>
            <w:r w:rsidR="00BE584D">
              <w:rPr>
                <w:rFonts w:ascii="微軟正黑體" w:eastAsia="微軟正黑體" w:hAnsi="微軟正黑體" w:hint="eastAsia"/>
                <w:szCs w:val="24"/>
              </w:rPr>
              <w:t>:</w:t>
            </w:r>
          </w:p>
        </w:tc>
        <w:tc>
          <w:tcPr>
            <w:tcW w:w="3686" w:type="dxa"/>
          </w:tcPr>
          <w:p w:rsidR="00124A5C" w:rsidRPr="00124A5C" w:rsidRDefault="00124A5C" w:rsidP="00124A5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24A5C">
              <w:rPr>
                <w:rFonts w:ascii="微軟正黑體" w:eastAsia="微軟正黑體" w:hAnsi="微軟正黑體" w:hint="eastAsia"/>
                <w:szCs w:val="24"/>
              </w:rPr>
              <w:t xml:space="preserve">       p.m. --     p.m.</w:t>
            </w:r>
          </w:p>
        </w:tc>
        <w:tc>
          <w:tcPr>
            <w:tcW w:w="1276" w:type="dxa"/>
          </w:tcPr>
          <w:p w:rsidR="00124A5C" w:rsidRPr="00124A5C" w:rsidRDefault="00124A5C" w:rsidP="00124A5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24A5C">
              <w:rPr>
                <w:rFonts w:ascii="微軟正黑體" w:eastAsia="微軟正黑體" w:hAnsi="微軟正黑體" w:hint="eastAsia"/>
                <w:szCs w:val="24"/>
              </w:rPr>
              <w:t>負責人/</w:t>
            </w:r>
            <w:r>
              <w:rPr>
                <w:rFonts w:ascii="微軟正黑體" w:eastAsia="微軟正黑體" w:hAnsi="微軟正黑體" w:hint="eastAsia"/>
                <w:szCs w:val="24"/>
              </w:rPr>
              <w:t>手機</w:t>
            </w:r>
          </w:p>
        </w:tc>
        <w:tc>
          <w:tcPr>
            <w:tcW w:w="3827" w:type="dxa"/>
          </w:tcPr>
          <w:p w:rsidR="00124A5C" w:rsidRPr="00124A5C" w:rsidRDefault="00BE584D" w:rsidP="00124A5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:</w:t>
            </w:r>
          </w:p>
        </w:tc>
      </w:tr>
    </w:tbl>
    <w:p w:rsidR="009A11A5" w:rsidRDefault="009A11A5" w:rsidP="00124A5C">
      <w:pPr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Style w:val="-1"/>
        <w:tblpPr w:leftFromText="180" w:rightFromText="180" w:vertAnchor="page" w:horzAnchor="margin" w:tblpY="4081"/>
        <w:tblW w:w="10031" w:type="dxa"/>
        <w:tblLook w:val="04A0" w:firstRow="1" w:lastRow="0" w:firstColumn="1" w:lastColumn="0" w:noHBand="0" w:noVBand="1"/>
      </w:tblPr>
      <w:tblGrid>
        <w:gridCol w:w="675"/>
        <w:gridCol w:w="6414"/>
        <w:gridCol w:w="2942"/>
      </w:tblGrid>
      <w:tr w:rsidR="009A11A5" w:rsidRPr="000E6E9B" w:rsidTr="009A1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414" w:type="dxa"/>
            <w:tcBorders>
              <w:bottom w:val="single" w:sz="8" w:space="0" w:color="4F81BD" w:themeColor="accent1"/>
            </w:tcBorders>
          </w:tcPr>
          <w:p w:rsidR="009A11A5" w:rsidRPr="000E6E9B" w:rsidRDefault="009A11A5" w:rsidP="009A11A5">
            <w:pPr>
              <w:spacing w:line="320" w:lineRule="exact"/>
              <w:ind w:firstLineChars="300" w:firstLine="8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E9B">
              <w:rPr>
                <w:rFonts w:ascii="微軟正黑體" w:eastAsia="微軟正黑體" w:hAnsi="微軟正黑體"/>
                <w:sz w:val="28"/>
                <w:szCs w:val="28"/>
              </w:rPr>
              <w:t>項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0E6E9B">
              <w:rPr>
                <w:rFonts w:ascii="微軟正黑體" w:eastAsia="微軟正黑體" w:hAnsi="微軟正黑體"/>
                <w:sz w:val="28"/>
                <w:szCs w:val="28"/>
              </w:rPr>
              <w:t>目</w:t>
            </w:r>
          </w:p>
        </w:tc>
        <w:tc>
          <w:tcPr>
            <w:tcW w:w="2942" w:type="dxa"/>
            <w:tcBorders>
              <w:bottom w:val="single" w:sz="8" w:space="0" w:color="4F81BD" w:themeColor="accent1"/>
            </w:tcBorders>
          </w:tcPr>
          <w:p w:rsidR="009A11A5" w:rsidRPr="000E6E9B" w:rsidRDefault="009A11A5" w:rsidP="009A11A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E9B">
              <w:rPr>
                <w:rFonts w:ascii="微軟正黑體" w:eastAsia="微軟正黑體" w:hAnsi="微軟正黑體"/>
                <w:sz w:val="28"/>
                <w:szCs w:val="28"/>
              </w:rPr>
              <w:t>自我檢核</w:t>
            </w:r>
          </w:p>
          <w:p w:rsidR="009A11A5" w:rsidRPr="000E6E9B" w:rsidRDefault="009A11A5" w:rsidP="009A11A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E9B">
              <w:rPr>
                <w:rFonts w:ascii="微軟正黑體" w:eastAsia="微軟正黑體" w:hAnsi="微軟正黑體" w:hint="eastAsia"/>
                <w:sz w:val="28"/>
                <w:szCs w:val="28"/>
              </w:rPr>
              <w:t>完成請打</w:t>
            </w:r>
            <w:r w:rsidRPr="000E6E9B">
              <w:rPr>
                <w:rFonts w:ascii="微軟正黑體" w:eastAsia="微軟正黑體" w:hAnsi="微軟正黑體"/>
                <w:sz w:val="28"/>
                <w:szCs w:val="28"/>
              </w:rPr>
              <w:t>「</w:t>
            </w:r>
            <w:r w:rsidRPr="000E6E9B">
              <w:rPr>
                <w:rFonts w:ascii="微軟正黑體" w:eastAsia="微軟正黑體" w:hAnsi="微軟正黑體"/>
                <w:sz w:val="28"/>
                <w:szCs w:val="28"/>
              </w:rPr>
              <w:sym w:font="Wingdings 2" w:char="F050"/>
            </w:r>
            <w:r w:rsidRPr="000E6E9B">
              <w:rPr>
                <w:rFonts w:ascii="微軟正黑體" w:eastAsia="微軟正黑體" w:hAnsi="微軟正黑體"/>
                <w:sz w:val="28"/>
                <w:szCs w:val="28"/>
              </w:rPr>
              <w:t>」</w:t>
            </w:r>
          </w:p>
        </w:tc>
      </w:tr>
      <w:tr w:rsidR="009A11A5" w:rsidRPr="000E6E9B" w:rsidTr="009A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A11A5">
              <w:rPr>
                <w:rFonts w:ascii="微軟正黑體" w:eastAsia="微軟正黑體" w:hAnsi="微軟正黑體"/>
                <w:color w:val="000000" w:themeColor="text1"/>
                <w:szCs w:val="24"/>
              </w:rPr>
              <w:t>表演者</w:t>
            </w:r>
          </w:p>
          <w:p w:rsidR="009A11A5" w:rsidRPr="009A11A5" w:rsidRDefault="009A11A5" w:rsidP="009A11A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641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華康標楷體"/>
                <w:b/>
                <w:color w:val="000000" w:themeColor="text1"/>
                <w:szCs w:val="24"/>
                <w:shd w:val="clear" w:color="auto" w:fill="F7F7F7"/>
              </w:rPr>
            </w:pPr>
            <w:r w:rsidRPr="009A11A5">
              <w:rPr>
                <w:rFonts w:ascii="微軟正黑體" w:eastAsia="微軟正黑體" w:hAnsi="微軟正黑體" w:cs="華康標楷體" w:hint="eastAsia"/>
                <w:b/>
                <w:color w:val="000000" w:themeColor="text1"/>
                <w:szCs w:val="24"/>
                <w:shd w:val="clear" w:color="auto" w:fill="F7F7F7"/>
              </w:rPr>
              <w:t>1.衣物:</w:t>
            </w:r>
            <w:r w:rsidRPr="009A11A5">
              <w:rPr>
                <w:rFonts w:ascii="微軟正黑體" w:eastAsia="微軟正黑體" w:hAnsi="微軟正黑體" w:cs="華康標楷體"/>
                <w:b/>
                <w:color w:val="000000" w:themeColor="text1"/>
                <w:szCs w:val="24"/>
                <w:shd w:val="clear" w:color="auto" w:fill="F7F7F7"/>
              </w:rPr>
              <w:t>衣著要穿純棉質的衣物(</w:t>
            </w:r>
            <w:proofErr w:type="gramStart"/>
            <w:r w:rsidRPr="009A11A5">
              <w:rPr>
                <w:rFonts w:ascii="微軟正黑體" w:eastAsia="微軟正黑體" w:hAnsi="微軟正黑體" w:cs="華康標楷體"/>
                <w:b/>
                <w:color w:val="000000" w:themeColor="text1"/>
                <w:szCs w:val="24"/>
                <w:shd w:val="clear" w:color="auto" w:fill="F7F7F7"/>
              </w:rPr>
              <w:t>不可穿排汗衫或泥龍</w:t>
            </w:r>
            <w:proofErr w:type="gramEnd"/>
            <w:r w:rsidRPr="009A11A5">
              <w:rPr>
                <w:rFonts w:ascii="微軟正黑體" w:eastAsia="微軟正黑體" w:hAnsi="微軟正黑體" w:cs="華康標楷體"/>
                <w:b/>
                <w:color w:val="000000" w:themeColor="text1"/>
                <w:szCs w:val="24"/>
                <w:shd w:val="clear" w:color="auto" w:fill="F7F7F7"/>
              </w:rPr>
              <w:t xml:space="preserve">...等非純棉材質) </w:t>
            </w:r>
          </w:p>
        </w:tc>
        <w:tc>
          <w:tcPr>
            <w:tcW w:w="2942" w:type="dxa"/>
            <w:tcBorders>
              <w:left w:val="single" w:sz="8" w:space="0" w:color="4F81BD" w:themeColor="accent1"/>
            </w:tcBorders>
          </w:tcPr>
          <w:p w:rsidR="009A11A5" w:rsidRPr="00124A5C" w:rsidRDefault="009A11A5" w:rsidP="009A11A5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A11A5" w:rsidRPr="000E6E9B" w:rsidTr="009A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641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9A11A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2.油類:表演</w:t>
            </w:r>
            <w:proofErr w:type="gramStart"/>
            <w:r w:rsidRPr="009A11A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油類請用</w:t>
            </w:r>
            <w:proofErr w:type="gramEnd"/>
            <w:r w:rsidRPr="009A11A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煤油，不得使用汽油、酒精、環保去漬油等危險油品。</w:t>
            </w:r>
          </w:p>
        </w:tc>
        <w:tc>
          <w:tcPr>
            <w:tcW w:w="294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A11A5" w:rsidRPr="00124A5C" w:rsidRDefault="009A11A5" w:rsidP="009A11A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A11A5" w:rsidRPr="000E6E9B" w:rsidTr="009A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641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9A11A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3.用具:請儘量避免使用毛巾以避免表演</w:t>
            </w:r>
            <w:proofErr w:type="gramStart"/>
            <w:r w:rsidRPr="009A11A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途中毛絮飛</w:t>
            </w:r>
            <w:proofErr w:type="gramEnd"/>
            <w:r w:rsidRPr="009A11A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出。(建議多使用防火布編制的火具)</w:t>
            </w:r>
          </w:p>
        </w:tc>
        <w:tc>
          <w:tcPr>
            <w:tcW w:w="2942" w:type="dxa"/>
            <w:tcBorders>
              <w:left w:val="single" w:sz="8" w:space="0" w:color="4F81BD" w:themeColor="accent1"/>
            </w:tcBorders>
          </w:tcPr>
          <w:p w:rsidR="009A11A5" w:rsidRPr="00124A5C" w:rsidRDefault="009A11A5" w:rsidP="009A11A5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A11A5" w:rsidRPr="000E6E9B" w:rsidTr="009A11A5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6414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9A11A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4.裝配:</w:t>
            </w:r>
          </w:p>
          <w:p w:rsidR="009A11A5" w:rsidRPr="009A11A5" w:rsidRDefault="009A11A5" w:rsidP="009A11A5">
            <w:pPr>
              <w:spacing w:line="400" w:lineRule="exact"/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9A11A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(1)</w:t>
            </w:r>
            <w:r w:rsidRPr="009A11A5">
              <w:rPr>
                <w:rFonts w:ascii="微軟正黑體" w:eastAsia="微軟正黑體" w:hAnsi="微軟正黑體" w:cs="華康標楷體"/>
                <w:b/>
                <w:color w:val="000000" w:themeColor="text1"/>
                <w:szCs w:val="24"/>
                <w:shd w:val="clear" w:color="auto" w:fill="F7F7F7"/>
              </w:rPr>
              <w:t>頭髮不可用噴霧定型液，</w:t>
            </w:r>
            <w:proofErr w:type="gramStart"/>
            <w:r w:rsidRPr="009A11A5">
              <w:rPr>
                <w:rFonts w:ascii="微軟正黑體" w:eastAsia="微軟正黑體" w:hAnsi="微軟正黑體" w:cs="華康標楷體"/>
                <w:b/>
                <w:color w:val="000000" w:themeColor="text1"/>
                <w:szCs w:val="24"/>
                <w:shd w:val="clear" w:color="auto" w:fill="F7F7F7"/>
              </w:rPr>
              <w:t>有包頭巾</w:t>
            </w:r>
            <w:proofErr w:type="gramEnd"/>
            <w:r w:rsidRPr="009A11A5">
              <w:rPr>
                <w:rFonts w:ascii="微軟正黑體" w:eastAsia="微軟正黑體" w:hAnsi="微軟正黑體" w:cs="華康標楷體"/>
                <w:b/>
                <w:color w:val="000000" w:themeColor="text1"/>
                <w:szCs w:val="24"/>
                <w:shd w:val="clear" w:color="auto" w:fill="F7F7F7"/>
              </w:rPr>
              <w:t>保護頭部。</w:t>
            </w:r>
          </w:p>
          <w:p w:rsidR="009A11A5" w:rsidRPr="009A11A5" w:rsidRDefault="009A11A5" w:rsidP="009A11A5">
            <w:pPr>
              <w:spacing w:line="400" w:lineRule="exact"/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9A11A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(2)</w:t>
            </w:r>
            <w:proofErr w:type="gramStart"/>
            <w:r w:rsidRPr="009A11A5">
              <w:rPr>
                <w:rFonts w:ascii="微軟正黑體" w:eastAsia="微軟正黑體" w:hAnsi="微軟正黑體" w:cs="華康標楷體"/>
                <w:b/>
                <w:color w:val="000000" w:themeColor="text1"/>
                <w:szCs w:val="24"/>
                <w:shd w:val="clear" w:color="auto" w:fill="F7F7F7"/>
              </w:rPr>
              <w:t>戴袖套</w:t>
            </w:r>
            <w:proofErr w:type="gramEnd"/>
            <w:r w:rsidRPr="009A11A5">
              <w:rPr>
                <w:rFonts w:ascii="微軟正黑體" w:eastAsia="微軟正黑體" w:hAnsi="微軟正黑體" w:cs="華康標楷體"/>
                <w:b/>
                <w:color w:val="000000" w:themeColor="text1"/>
                <w:szCs w:val="24"/>
                <w:shd w:val="clear" w:color="auto" w:fill="F7F7F7"/>
              </w:rPr>
              <w:t>或穿長袖衣服保護手臂</w:t>
            </w:r>
            <w:r w:rsidRPr="009A11A5">
              <w:rPr>
                <w:rFonts w:ascii="微軟正黑體" w:eastAsia="微軟正黑體" w:hAnsi="微軟正黑體" w:cs="華康標楷體" w:hint="eastAsia"/>
                <w:b/>
                <w:color w:val="000000" w:themeColor="text1"/>
                <w:szCs w:val="24"/>
                <w:shd w:val="clear" w:color="auto" w:fill="F7F7F7"/>
              </w:rPr>
              <w:t>。</w:t>
            </w:r>
          </w:p>
        </w:tc>
        <w:tc>
          <w:tcPr>
            <w:tcW w:w="294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A11A5" w:rsidRPr="00124A5C" w:rsidRDefault="009A11A5" w:rsidP="009A11A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A11A5" w:rsidRPr="000E6E9B" w:rsidTr="009A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6414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2942" w:type="dxa"/>
            <w:tcBorders>
              <w:left w:val="single" w:sz="8" w:space="0" w:color="4F81BD" w:themeColor="accent1"/>
            </w:tcBorders>
          </w:tcPr>
          <w:p w:rsidR="009A11A5" w:rsidRPr="00124A5C" w:rsidRDefault="009A11A5" w:rsidP="009A11A5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A11A5" w:rsidRPr="000E6E9B" w:rsidTr="009A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641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華康標楷體"/>
                <w:b/>
                <w:color w:val="000000" w:themeColor="text1"/>
                <w:szCs w:val="24"/>
                <w:shd w:val="clear" w:color="auto" w:fill="F7F7F7"/>
              </w:rPr>
            </w:pPr>
            <w:r w:rsidRPr="009A11A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5.</w:t>
            </w:r>
            <w:r w:rsidRPr="009A11A5">
              <w:rPr>
                <w:rFonts w:ascii="微軟正黑體" w:eastAsia="微軟正黑體" w:hAnsi="微軟正黑體" w:cs="華康標楷體" w:hint="eastAsia"/>
                <w:b/>
                <w:color w:val="000000" w:themeColor="text1"/>
                <w:szCs w:val="24"/>
                <w:shd w:val="clear" w:color="auto" w:fill="F7F7F7"/>
              </w:rPr>
              <w:t>表演招式已經經過多次練習</w:t>
            </w:r>
          </w:p>
          <w:p w:rsidR="009A11A5" w:rsidRPr="009A11A5" w:rsidRDefault="009A11A5" w:rsidP="009A11A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9A11A5">
              <w:rPr>
                <w:rFonts w:ascii="微軟正黑體" w:eastAsia="微軟正黑體" w:hAnsi="微軟正黑體" w:cs="華康標楷體" w:hint="eastAsia"/>
                <w:b/>
                <w:color w:val="000000" w:themeColor="text1"/>
                <w:szCs w:val="24"/>
                <w:shd w:val="clear" w:color="auto" w:fill="F7F7F7"/>
              </w:rPr>
              <w:t>(切勿使用自己不熟悉的道具及招式)。</w:t>
            </w:r>
          </w:p>
        </w:tc>
        <w:tc>
          <w:tcPr>
            <w:tcW w:w="294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A11A5" w:rsidRPr="00124A5C" w:rsidRDefault="009A11A5" w:rsidP="009A11A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A11A5" w:rsidRPr="000E6E9B" w:rsidTr="009A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641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9A11A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6.其他:</w:t>
            </w:r>
          </w:p>
          <w:p w:rsidR="009A11A5" w:rsidRPr="009A11A5" w:rsidRDefault="009A11A5" w:rsidP="009A11A5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2942" w:type="dxa"/>
            <w:tcBorders>
              <w:left w:val="single" w:sz="8" w:space="0" w:color="4F81BD" w:themeColor="accent1"/>
            </w:tcBorders>
          </w:tcPr>
          <w:p w:rsidR="009A11A5" w:rsidRPr="00124A5C" w:rsidRDefault="009A11A5" w:rsidP="009A11A5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A11A5" w:rsidRPr="000E6E9B" w:rsidTr="009A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A11A5">
              <w:rPr>
                <w:rFonts w:ascii="微軟正黑體" w:eastAsia="微軟正黑體" w:hAnsi="微軟正黑體"/>
                <w:color w:val="000000" w:themeColor="text1"/>
                <w:szCs w:val="24"/>
              </w:rPr>
              <w:t>場地規劃</w:t>
            </w:r>
          </w:p>
        </w:tc>
        <w:tc>
          <w:tcPr>
            <w:tcW w:w="641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9A11A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1.</w:t>
            </w:r>
            <w:r w:rsidRPr="009A11A5">
              <w:rPr>
                <w:rFonts w:ascii="微軟正黑體" w:eastAsia="微軟正黑體" w:hAnsi="微軟正黑體" w:cs="華康標楷體"/>
                <w:b/>
                <w:color w:val="000000" w:themeColor="text1"/>
                <w:szCs w:val="24"/>
                <w:shd w:val="clear" w:color="auto" w:fill="F7F7F7"/>
              </w:rPr>
              <w:t>場地是否有凹凸、濕滑、風太大，若有以上狀況不適合表演</w:t>
            </w:r>
            <w:r w:rsidRPr="009A11A5">
              <w:rPr>
                <w:rFonts w:ascii="微軟正黑體" w:eastAsia="微軟正黑體" w:hAnsi="微軟正黑體" w:cs="華康標楷體" w:hint="eastAsia"/>
                <w:b/>
                <w:color w:val="000000" w:themeColor="text1"/>
                <w:szCs w:val="24"/>
                <w:shd w:val="clear" w:color="auto" w:fill="F7F7F7"/>
              </w:rPr>
              <w:t>或練習</w:t>
            </w:r>
          </w:p>
        </w:tc>
        <w:tc>
          <w:tcPr>
            <w:tcW w:w="294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A11A5" w:rsidRPr="00124A5C" w:rsidRDefault="009A11A5" w:rsidP="009A11A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A11A5" w:rsidRPr="000E6E9B" w:rsidTr="009A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641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9A11A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2.</w:t>
            </w:r>
            <w:r w:rsidRPr="009A11A5">
              <w:rPr>
                <w:rFonts w:ascii="微軟正黑體" w:eastAsia="微軟正黑體" w:hAnsi="微軟正黑體" w:cs="華康標楷體"/>
                <w:b/>
                <w:color w:val="000000" w:themeColor="text1"/>
                <w:szCs w:val="24"/>
                <w:shd w:val="clear" w:color="auto" w:fill="F7F7F7"/>
              </w:rPr>
              <w:t>表演前須檢查場地周圍是否有易燃物</w:t>
            </w:r>
          </w:p>
        </w:tc>
        <w:tc>
          <w:tcPr>
            <w:tcW w:w="2942" w:type="dxa"/>
            <w:tcBorders>
              <w:left w:val="single" w:sz="8" w:space="0" w:color="4F81BD" w:themeColor="accent1"/>
            </w:tcBorders>
          </w:tcPr>
          <w:p w:rsidR="009A11A5" w:rsidRPr="00124A5C" w:rsidRDefault="009A11A5" w:rsidP="009A11A5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A11A5" w:rsidRPr="000E6E9B" w:rsidTr="009A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641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9A11A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3.</w:t>
            </w:r>
            <w:r w:rsidRPr="009A11A5">
              <w:rPr>
                <w:rFonts w:ascii="微軟正黑體" w:eastAsia="微軟正黑體" w:hAnsi="微軟正黑體" w:cs="華康標楷體"/>
                <w:b/>
                <w:color w:val="000000" w:themeColor="text1"/>
                <w:szCs w:val="24"/>
                <w:shd w:val="clear" w:color="auto" w:fill="F7F7F7"/>
              </w:rPr>
              <w:t>表演時需做出明顯與觀眾區隔的界限，並安排數名人員在旁協助</w:t>
            </w:r>
          </w:p>
        </w:tc>
        <w:tc>
          <w:tcPr>
            <w:tcW w:w="294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A11A5" w:rsidRPr="00124A5C" w:rsidRDefault="009A11A5" w:rsidP="009A11A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A11A5" w:rsidRPr="000E6E9B" w:rsidTr="009A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641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9A11A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4.</w:t>
            </w:r>
            <w:r w:rsidRPr="009A11A5">
              <w:rPr>
                <w:rFonts w:ascii="微軟正黑體" w:eastAsia="微軟正黑體" w:hAnsi="微軟正黑體" w:cs="華康標楷體"/>
                <w:b/>
                <w:color w:val="000000" w:themeColor="text1"/>
                <w:szCs w:val="24"/>
                <w:shd w:val="clear" w:color="auto" w:fill="F7F7F7"/>
              </w:rPr>
              <w:t>安排觀眾與表演者的距離至少3公尺</w:t>
            </w:r>
          </w:p>
        </w:tc>
        <w:tc>
          <w:tcPr>
            <w:tcW w:w="2942" w:type="dxa"/>
            <w:tcBorders>
              <w:left w:val="single" w:sz="8" w:space="0" w:color="4F81BD" w:themeColor="accent1"/>
            </w:tcBorders>
          </w:tcPr>
          <w:p w:rsidR="009A11A5" w:rsidRPr="00124A5C" w:rsidRDefault="009A11A5" w:rsidP="009A11A5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A11A5" w:rsidRPr="000E6E9B" w:rsidTr="009A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bottom w:val="single" w:sz="8" w:space="0" w:color="4F81BD" w:themeColor="accent1"/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641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A11A5" w:rsidRPr="009A11A5" w:rsidRDefault="009A11A5" w:rsidP="009A11A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華康標楷體"/>
                <w:b/>
                <w:color w:val="000000" w:themeColor="text1"/>
                <w:szCs w:val="24"/>
                <w:shd w:val="clear" w:color="auto" w:fill="F7F7F7"/>
              </w:rPr>
            </w:pPr>
            <w:r w:rsidRPr="009A11A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5.滅火設備: 表演</w:t>
            </w:r>
            <w:proofErr w:type="gramStart"/>
            <w:r w:rsidRPr="009A11A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週</w:t>
            </w:r>
            <w:proofErr w:type="gramEnd"/>
            <w:r w:rsidRPr="009A11A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邊準備大型水桶、滅火布、滅火器等消防器材。</w:t>
            </w:r>
          </w:p>
        </w:tc>
        <w:tc>
          <w:tcPr>
            <w:tcW w:w="294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A11A5" w:rsidRPr="00124A5C" w:rsidRDefault="009A11A5" w:rsidP="009A11A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9A11A5" w:rsidRDefault="009A11A5" w:rsidP="00124A5C">
      <w:pPr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備註: </w:t>
      </w:r>
    </w:p>
    <w:p w:rsidR="009A11A5" w:rsidRDefault="009A11A5" w:rsidP="00124A5C">
      <w:pPr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1.</w:t>
      </w:r>
      <w:r w:rsidRPr="009A11A5">
        <w:rPr>
          <w:rFonts w:ascii="微軟正黑體" w:eastAsia="微軟正黑體" w:hAnsi="微軟正黑體" w:hint="eastAsia"/>
          <w:b/>
          <w:sz w:val="20"/>
          <w:szCs w:val="20"/>
        </w:rPr>
        <w:t>本檢核表，為協助各表演者和團體在針對</w:t>
      </w:r>
      <w:proofErr w:type="gramStart"/>
      <w:r w:rsidRPr="009A11A5">
        <w:rPr>
          <w:rFonts w:ascii="微軟正黑體" w:eastAsia="微軟正黑體" w:hAnsi="微軟正黑體" w:hint="eastAsia"/>
          <w:b/>
          <w:sz w:val="20"/>
          <w:szCs w:val="20"/>
        </w:rPr>
        <w:t>火棍、火舞</w:t>
      </w:r>
      <w:proofErr w:type="gramEnd"/>
      <w:r w:rsidRPr="009A11A5">
        <w:rPr>
          <w:rFonts w:ascii="微軟正黑體" w:eastAsia="微軟正黑體" w:hAnsi="微軟正黑體" w:hint="eastAsia"/>
          <w:b/>
          <w:sz w:val="20"/>
          <w:szCs w:val="20"/>
        </w:rPr>
        <w:t>等表演時，能做好自我安全管理，以利豐富表演，同時也能保障表演者和觀賞者之安全，請務必於活動前完成填寫。</w:t>
      </w:r>
    </w:p>
    <w:p w:rsidR="00124A5C" w:rsidRPr="00BE584D" w:rsidRDefault="009A11A5" w:rsidP="00124A5C">
      <w:pPr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2.</w:t>
      </w:r>
      <w:r w:rsidR="00124A5C" w:rsidRPr="00BE584D">
        <w:rPr>
          <w:rFonts w:ascii="微軟正黑體" w:eastAsia="微軟正黑體" w:hAnsi="微軟正黑體" w:hint="eastAsia"/>
          <w:b/>
          <w:sz w:val="20"/>
          <w:szCs w:val="20"/>
        </w:rPr>
        <w:t>所有表演務必事前</w:t>
      </w:r>
      <w:proofErr w:type="gramStart"/>
      <w:r w:rsidR="00124A5C" w:rsidRPr="00BE584D">
        <w:rPr>
          <w:rFonts w:ascii="微軟正黑體" w:eastAsia="微軟正黑體" w:hAnsi="微軟正黑體" w:hint="eastAsia"/>
          <w:b/>
          <w:sz w:val="20"/>
          <w:szCs w:val="20"/>
        </w:rPr>
        <w:t>報備課指組</w:t>
      </w:r>
      <w:proofErr w:type="gramEnd"/>
      <w:r w:rsidR="00124A5C" w:rsidRPr="00BE584D">
        <w:rPr>
          <w:rFonts w:ascii="微軟正黑體" w:eastAsia="微軟正黑體" w:hAnsi="微軟正黑體" w:hint="eastAsia"/>
          <w:b/>
          <w:sz w:val="20"/>
          <w:szCs w:val="20"/>
        </w:rPr>
        <w:t>，</w:t>
      </w:r>
      <w:r w:rsidR="00BE584D" w:rsidRPr="00BE584D">
        <w:rPr>
          <w:rFonts w:ascii="微軟正黑體" w:eastAsia="微軟正黑體" w:hAnsi="微軟正黑體" w:hint="eastAsia"/>
          <w:b/>
          <w:sz w:val="20"/>
          <w:szCs w:val="20"/>
        </w:rPr>
        <w:t>並</w:t>
      </w:r>
      <w:r w:rsidR="00124A5C" w:rsidRPr="00BE584D">
        <w:rPr>
          <w:rFonts w:ascii="微軟正黑體" w:eastAsia="微軟正黑體" w:hAnsi="微軟正黑體" w:hint="eastAsia"/>
          <w:b/>
          <w:sz w:val="20"/>
          <w:szCs w:val="20"/>
        </w:rPr>
        <w:t>請於三日前完成自我檢查表格並繳交至本校課外活動指導組</w:t>
      </w:r>
      <w:r w:rsidR="00BE584D" w:rsidRPr="00BE584D">
        <w:rPr>
          <w:rFonts w:ascii="微軟正黑體" w:eastAsia="微軟正黑體" w:hAnsi="微軟正黑體" w:hint="eastAsia"/>
          <w:b/>
          <w:sz w:val="20"/>
          <w:szCs w:val="20"/>
        </w:rPr>
        <w:t>備查。</w:t>
      </w:r>
    </w:p>
    <w:p w:rsidR="006E5B83" w:rsidRPr="006E5B83" w:rsidRDefault="006E5B83" w:rsidP="00596FB7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E5B83">
        <w:rPr>
          <w:rFonts w:ascii="微軟正黑體" w:eastAsia="微軟正黑體" w:hAnsi="微軟正黑體"/>
          <w:b/>
          <w:sz w:val="36"/>
          <w:szCs w:val="36"/>
        </w:rPr>
        <w:t>表演者</w:t>
      </w:r>
      <w:r w:rsidRPr="006E5B83">
        <w:rPr>
          <w:rFonts w:ascii="微軟正黑體" w:eastAsia="微軟正黑體" w:hAnsi="微軟正黑體" w:hint="eastAsia"/>
          <w:b/>
          <w:sz w:val="36"/>
          <w:szCs w:val="36"/>
        </w:rPr>
        <w:t>(團體)</w:t>
      </w:r>
      <w:r w:rsidRPr="006E5B83">
        <w:rPr>
          <w:rFonts w:ascii="微軟正黑體" w:eastAsia="微軟正黑體" w:hAnsi="微軟正黑體"/>
          <w:b/>
          <w:sz w:val="36"/>
          <w:szCs w:val="36"/>
        </w:rPr>
        <w:t>簽名</w:t>
      </w:r>
      <w:r w:rsidRPr="006E5B83">
        <w:rPr>
          <w:rFonts w:ascii="微軟正黑體" w:eastAsia="微軟正黑體" w:hAnsi="微軟正黑體" w:hint="eastAsia"/>
          <w:b/>
          <w:sz w:val="36"/>
          <w:szCs w:val="36"/>
        </w:rPr>
        <w:t>:</w:t>
      </w:r>
    </w:p>
    <w:sectPr w:rsidR="006E5B83" w:rsidRPr="006E5B83" w:rsidSect="00124A5C">
      <w:pgSz w:w="11906" w:h="16838"/>
      <w:pgMar w:top="426" w:right="566" w:bottom="28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C6A7C"/>
    <w:multiLevelType w:val="hybridMultilevel"/>
    <w:tmpl w:val="0C88278E"/>
    <w:lvl w:ilvl="0" w:tplc="17A0CF6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B7"/>
    <w:rsid w:val="0009707B"/>
    <w:rsid w:val="000E6E9B"/>
    <w:rsid w:val="00124A5C"/>
    <w:rsid w:val="0028028D"/>
    <w:rsid w:val="00596FB7"/>
    <w:rsid w:val="006E5B83"/>
    <w:rsid w:val="00795B67"/>
    <w:rsid w:val="009A11A5"/>
    <w:rsid w:val="009B5547"/>
    <w:rsid w:val="00B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FB7"/>
    <w:pPr>
      <w:ind w:leftChars="200" w:left="480"/>
    </w:pPr>
  </w:style>
  <w:style w:type="table" w:styleId="-2">
    <w:name w:val="Light List Accent 2"/>
    <w:basedOn w:val="a1"/>
    <w:uiPriority w:val="61"/>
    <w:rsid w:val="006E5B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09707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">
    <w:name w:val="Light List Accent 4"/>
    <w:basedOn w:val="a1"/>
    <w:uiPriority w:val="61"/>
    <w:rsid w:val="00124A5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24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24A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FB7"/>
    <w:pPr>
      <w:ind w:leftChars="200" w:left="480"/>
    </w:pPr>
  </w:style>
  <w:style w:type="table" w:styleId="-2">
    <w:name w:val="Light List Accent 2"/>
    <w:basedOn w:val="a1"/>
    <w:uiPriority w:val="61"/>
    <w:rsid w:val="006E5B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09707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">
    <w:name w:val="Light List Accent 4"/>
    <w:basedOn w:val="a1"/>
    <w:uiPriority w:val="61"/>
    <w:rsid w:val="00124A5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24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24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5</cp:revision>
  <cp:lastPrinted>2015-03-10T08:01:00Z</cp:lastPrinted>
  <dcterms:created xsi:type="dcterms:W3CDTF">2015-03-10T06:40:00Z</dcterms:created>
  <dcterms:modified xsi:type="dcterms:W3CDTF">2015-03-10T08:03:00Z</dcterms:modified>
</cp:coreProperties>
</file>